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03" w:rsidRPr="00406501" w:rsidRDefault="00C119FD">
      <w:pPr>
        <w:jc w:val="center"/>
        <w:outlineLvl w:val="0"/>
        <w:rPr>
          <w:rFonts w:ascii="Arial" w:eastAsia="Verdana" w:hAnsi="Arial" w:cs="Arial"/>
          <w:b/>
          <w:bCs/>
        </w:rPr>
      </w:pPr>
      <w:r w:rsidRPr="00406501">
        <w:rPr>
          <w:rFonts w:ascii="Arial" w:hAnsi="Arial" w:cs="Arial"/>
          <w:b/>
          <w:bCs/>
        </w:rPr>
        <w:t xml:space="preserve">ΤΕΧΝΙΚΕΣ ΠΡΟΔΙΑΓΡΑΦΕΣ ΜΟΝΙΤΟΡ ΠΑΡΑΚΟΛΟΥΘΗΣΗΣ ΑΣΘΕΝΩΝ </w:t>
      </w:r>
    </w:p>
    <w:p w:rsidR="002F0003" w:rsidRPr="00406501" w:rsidRDefault="002F0003">
      <w:pPr>
        <w:jc w:val="center"/>
        <w:outlineLvl w:val="0"/>
        <w:rPr>
          <w:rFonts w:ascii="Arial" w:eastAsia="Verdana" w:hAnsi="Arial" w:cs="Arial"/>
          <w:b/>
          <w:bCs/>
          <w:sz w:val="28"/>
          <w:szCs w:val="28"/>
        </w:rPr>
      </w:pPr>
    </w:p>
    <w:p w:rsidR="002F0003" w:rsidRPr="00406501" w:rsidRDefault="00C119FD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 xml:space="preserve">Το προσφερόμενο μηχάνημα να είναι πλήρες, καινούργιο, κατάλληλο για νοσοκομειακή χρήση, αμεταχείριστο, σύγχρονης τεχνολογίας και να περιλαμβάνονται όλα τα εξαρτήματα που απαιτούνται για την πλήρη </w:t>
      </w:r>
      <w:r w:rsidRPr="00406501">
        <w:rPr>
          <w:rFonts w:ascii="Arial" w:hAnsi="Arial" w:cs="Arial"/>
        </w:rPr>
        <w:t xml:space="preserve">λειτουργία του. </w:t>
      </w:r>
    </w:p>
    <w:p w:rsidR="002F0003" w:rsidRPr="00406501" w:rsidRDefault="002F0003">
      <w:pPr>
        <w:widowControl w:val="0"/>
        <w:ind w:left="1070"/>
        <w:jc w:val="both"/>
        <w:rPr>
          <w:rFonts w:ascii="Arial" w:hAnsi="Arial" w:cs="Arial"/>
        </w:rPr>
      </w:pPr>
    </w:p>
    <w:p w:rsidR="002F0003" w:rsidRPr="00406501" w:rsidRDefault="00C119FD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Τα προσφερόμενα μόνιτορ να είναι απολύτως συμβατά με τους ήδη υπάρχοντες κεντρικούς σταθμούς καταγραφής , μόνιτορ παρακολούθησης  ασθενών και μόνιτορ μεταφοράς που προμηθεύτηκε προσφάτως το νοσοκομείο μας.</w:t>
      </w:r>
    </w:p>
    <w:p w:rsidR="002F0003" w:rsidRPr="00406501" w:rsidRDefault="002F0003">
      <w:pPr>
        <w:ind w:left="720"/>
        <w:jc w:val="both"/>
        <w:rPr>
          <w:rFonts w:ascii="Arial" w:hAnsi="Arial" w:cs="Arial"/>
        </w:rPr>
      </w:pPr>
    </w:p>
    <w:p w:rsidR="002F0003" w:rsidRPr="00406501" w:rsidRDefault="00C119F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 xml:space="preserve">Να διαθέτει ενσωματωμένη οθόνη </w:t>
      </w:r>
      <w:r w:rsidRPr="00406501">
        <w:rPr>
          <w:rFonts w:ascii="Arial" w:hAnsi="Arial" w:cs="Arial"/>
        </w:rPr>
        <w:t xml:space="preserve">υψηλής ανάλυσης, αφής, έγχρωμη, τύπου TFT LCD, διαστάσεων τουλάχιστον </w:t>
      </w:r>
      <w:r w:rsidRPr="00406501">
        <w:rPr>
          <w:rFonts w:ascii="Arial" w:hAnsi="Arial" w:cs="Arial"/>
          <w:sz w:val="22"/>
          <w:szCs w:val="22"/>
        </w:rPr>
        <w:t>18,5’’ ιντσών</w:t>
      </w:r>
      <w:r w:rsidRPr="00406501">
        <w:rPr>
          <w:rFonts w:ascii="Arial" w:hAnsi="Arial" w:cs="Arial"/>
        </w:rPr>
        <w:t xml:space="preserve">. </w:t>
      </w:r>
    </w:p>
    <w:p w:rsidR="002F0003" w:rsidRPr="00406501" w:rsidRDefault="002F0003">
      <w:pPr>
        <w:jc w:val="both"/>
        <w:rPr>
          <w:rFonts w:ascii="Arial" w:hAnsi="Arial" w:cs="Arial"/>
        </w:rPr>
      </w:pPr>
    </w:p>
    <w:p w:rsidR="002F0003" w:rsidRPr="00406501" w:rsidRDefault="00C119F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Να εμφανίζει στην οθόνη με την  χρήση 5 πολι</w:t>
      </w:r>
      <w:r w:rsidR="00406501">
        <w:rPr>
          <w:rFonts w:ascii="Arial" w:hAnsi="Arial" w:cs="Arial"/>
        </w:rPr>
        <w:t>κού καλωδίου ασθενούς μέχρι και</w:t>
      </w:r>
      <w:r w:rsidRPr="00406501">
        <w:rPr>
          <w:rFonts w:ascii="Arial" w:hAnsi="Arial" w:cs="Arial"/>
        </w:rPr>
        <w:t xml:space="preserve"> (7) κυματομορφές καρδιογραφήματος, με επιλογή ύψους επάρματος και ταχύτητα (να αναφερθούν). </w:t>
      </w:r>
    </w:p>
    <w:p w:rsidR="002F0003" w:rsidRPr="00406501" w:rsidRDefault="002F0003">
      <w:pPr>
        <w:jc w:val="both"/>
        <w:rPr>
          <w:rFonts w:ascii="Arial" w:hAnsi="Arial" w:cs="Arial"/>
        </w:rPr>
      </w:pPr>
    </w:p>
    <w:p w:rsidR="002F0003" w:rsidRPr="00406501" w:rsidRDefault="00C119F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Να διαθέτει προστασία από διαθερμία και απινίδωση. Να διαθέτει γρήγορη ανάκτηση του καρδιογραφήματος και του καρδιακού ρυθμού μετά από απινίδωση.</w:t>
      </w:r>
    </w:p>
    <w:p w:rsidR="002F0003" w:rsidRPr="00406501" w:rsidRDefault="002F0003">
      <w:pPr>
        <w:ind w:left="1080"/>
        <w:jc w:val="both"/>
        <w:rPr>
          <w:rFonts w:ascii="Arial" w:hAnsi="Arial" w:cs="Arial"/>
        </w:rPr>
      </w:pPr>
    </w:p>
    <w:p w:rsidR="002F0003" w:rsidRPr="00406501" w:rsidRDefault="00C119FD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Να είναι εύκολο στην χρήση με αναδιπλώμενο μενού και κυλινδρικό ποντίκι, να διαθέτει  πληκτρολόγιο αδιάβροχ</w:t>
      </w:r>
      <w:r w:rsidRPr="00406501">
        <w:rPr>
          <w:rFonts w:ascii="Arial" w:hAnsi="Arial" w:cs="Arial"/>
        </w:rPr>
        <w:t>ης μεμβράνης αφής (</w:t>
      </w:r>
      <w:r w:rsidRPr="00406501">
        <w:rPr>
          <w:rFonts w:ascii="Arial" w:hAnsi="Arial" w:cs="Arial"/>
          <w:lang w:val="en-US"/>
        </w:rPr>
        <w:t>membranekeypad</w:t>
      </w:r>
      <w:r w:rsidRPr="00406501">
        <w:rPr>
          <w:rFonts w:ascii="Arial" w:hAnsi="Arial" w:cs="Arial"/>
        </w:rPr>
        <w:t>) για πλήρη προστασία από σκόνες, υγρασία και νερό. Στο πληκτρολόγιο να υπάρχουν πλήκτρα άμεσης παρέμβασης ,όπως άνοιγμα συσκευής, σίγαση συναγερμού , έναρξη καταγραφής, μενού, λίστα πιέσεων, έναρξη αναίμακτης πίεσης κ.τ.λ.</w:t>
      </w:r>
    </w:p>
    <w:p w:rsidR="002F0003" w:rsidRPr="00406501" w:rsidRDefault="002F0003">
      <w:pPr>
        <w:jc w:val="both"/>
        <w:rPr>
          <w:rFonts w:ascii="Arial" w:hAnsi="Arial" w:cs="Arial"/>
        </w:rPr>
      </w:pPr>
    </w:p>
    <w:p w:rsidR="002F0003" w:rsidRPr="00406501" w:rsidRDefault="00C119F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Να λειτουργεί με τάση τροφοδοσίας 220 Volt, 50-60 Hz, μέσω ρευματολήπτη σούκο ,γειωμένου, χωρίς εξωτερικό μετασχηματιστή και με επαναφορτιζόμενες μπαταρίες υψηλής ενέργειας διάρκειας τουλάχιστον τεσσάρων (4) ωρών. Σε περίπτωση αφαίρεσης ή πτώσης της χωρη</w:t>
      </w:r>
      <w:r w:rsidRPr="00406501">
        <w:rPr>
          <w:rFonts w:ascii="Arial" w:hAnsi="Arial" w:cs="Arial"/>
        </w:rPr>
        <w:t xml:space="preserve">τικότητας των μπαταριών , το μόνιτορ να λειτουργεί κανονικά χωρίς προβλήματα, τροφοδοτούμενο μόνο με τάση δικτύου. </w:t>
      </w:r>
    </w:p>
    <w:p w:rsidR="002F0003" w:rsidRPr="00406501" w:rsidRDefault="002F0003">
      <w:pPr>
        <w:ind w:left="1080"/>
        <w:jc w:val="both"/>
        <w:rPr>
          <w:rFonts w:ascii="Arial" w:hAnsi="Arial" w:cs="Arial"/>
        </w:rPr>
      </w:pPr>
    </w:p>
    <w:p w:rsidR="002F0003" w:rsidRPr="00406501" w:rsidRDefault="00C119F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Να παρακολουθεί τις εξής παραμέτρους :</w:t>
      </w:r>
    </w:p>
    <w:p w:rsidR="002F0003" w:rsidRPr="00406501" w:rsidRDefault="002F0003">
      <w:pPr>
        <w:ind w:left="1080"/>
        <w:jc w:val="both"/>
        <w:rPr>
          <w:rFonts w:ascii="Arial" w:hAnsi="Arial" w:cs="Arial"/>
        </w:rPr>
      </w:pPr>
    </w:p>
    <w:p w:rsidR="002F0003" w:rsidRPr="00406501" w:rsidRDefault="00C119FD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 xml:space="preserve">Ηλεκτροκαρδιογράφημα, αναπνοή με ρυθμιζόμενο συναγερμό άπνοιας. </w:t>
      </w:r>
    </w:p>
    <w:p w:rsidR="002F0003" w:rsidRPr="00406501" w:rsidRDefault="00C119FD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Aναίμακτη μέτρηση της αρτηριακής π</w:t>
      </w:r>
      <w:r w:rsidRPr="00406501">
        <w:rPr>
          <w:rFonts w:ascii="Arial" w:hAnsi="Arial" w:cs="Arial"/>
        </w:rPr>
        <w:t>ίεσης.</w:t>
      </w:r>
    </w:p>
    <w:p w:rsidR="002F0003" w:rsidRPr="00406501" w:rsidRDefault="00C119FD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Οξυμετρία.</w:t>
      </w:r>
    </w:p>
    <w:p w:rsidR="002F0003" w:rsidRPr="00406501" w:rsidRDefault="00C119FD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Θερμοκρασία.</w:t>
      </w:r>
    </w:p>
    <w:p w:rsidR="002F0003" w:rsidRPr="00406501" w:rsidRDefault="00C119FD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Δύο τουλάχιστον αιματηρές πιέσεις ( IBP) .</w:t>
      </w:r>
    </w:p>
    <w:p w:rsidR="002F0003" w:rsidRPr="00406501" w:rsidRDefault="002F0003">
      <w:pPr>
        <w:jc w:val="both"/>
        <w:rPr>
          <w:rFonts w:ascii="Arial" w:hAnsi="Arial" w:cs="Arial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 xml:space="preserve">Επιπλέον να διαθέτει (εμφανιζόμενα στη οθόνη παράθυρα λειτουργίας) ενισχυτές καπνογραφίας </w:t>
      </w:r>
      <w:r w:rsidRPr="00406501">
        <w:rPr>
          <w:rFonts w:ascii="Arial" w:hAnsi="Arial" w:cs="Arial"/>
          <w:lang w:val="en-US"/>
        </w:rPr>
        <w:t>ETCO</w:t>
      </w:r>
      <w:r w:rsidRPr="00406501">
        <w:rPr>
          <w:rFonts w:ascii="Arial" w:hAnsi="Arial" w:cs="Arial"/>
        </w:rPr>
        <w:t>2 &amp;</w:t>
      </w:r>
      <w:r w:rsidRPr="00406501">
        <w:rPr>
          <w:rFonts w:ascii="Arial" w:hAnsi="Arial" w:cs="Arial"/>
          <w:lang w:val="en-US"/>
        </w:rPr>
        <w:t>BIS</w:t>
      </w:r>
      <w:r w:rsidRPr="00406501">
        <w:rPr>
          <w:rFonts w:ascii="Arial" w:hAnsi="Arial" w:cs="Arial"/>
        </w:rPr>
        <w:t xml:space="preserve"> βάθους </w:t>
      </w:r>
      <w:r w:rsidRPr="00406501">
        <w:rPr>
          <w:rFonts w:ascii="Arial" w:hAnsi="Arial" w:cs="Arial"/>
        </w:rPr>
        <w:lastRenderedPageBreak/>
        <w:t xml:space="preserve">μέτρησης καταστολής ώστε σε μελλοντική αγορά καπνογράφου και κασέτας </w:t>
      </w:r>
      <w:r w:rsidRPr="00406501">
        <w:rPr>
          <w:rFonts w:ascii="Arial" w:hAnsi="Arial" w:cs="Arial"/>
          <w:lang w:val="en-US"/>
        </w:rPr>
        <w:t>BIS</w:t>
      </w:r>
      <w:r w:rsidRPr="00406501">
        <w:rPr>
          <w:rFonts w:ascii="Arial" w:hAnsi="Arial" w:cs="Arial"/>
        </w:rPr>
        <w:t xml:space="preserve"> το μόνιτορ να μην χρειάζεται αναβάθμιση.</w:t>
      </w: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 xml:space="preserve">Το ένα  μόνιτορ να προσφερθεί </w:t>
      </w:r>
      <w:r w:rsidRPr="00406501">
        <w:rPr>
          <w:rFonts w:ascii="Arial" w:hAnsi="Arial" w:cs="Arial"/>
        </w:rPr>
        <w:t>me logismik</w:t>
      </w:r>
      <w:r w:rsidRPr="00406501">
        <w:rPr>
          <w:rFonts w:ascii="Arial" w:hAnsi="Arial" w:cs="Arial"/>
        </w:rPr>
        <w:t>ό</w:t>
      </w:r>
      <w:r w:rsidRPr="00406501">
        <w:rPr>
          <w:rFonts w:ascii="Arial" w:hAnsi="Arial" w:cs="Arial"/>
        </w:rPr>
        <w:t xml:space="preserve"> kai parelk</w:t>
      </w:r>
      <w:r w:rsidRPr="00406501">
        <w:rPr>
          <w:rFonts w:ascii="Arial" w:hAnsi="Arial" w:cs="Arial"/>
        </w:rPr>
        <w:t>ό</w:t>
      </w:r>
      <w:r w:rsidRPr="00406501">
        <w:rPr>
          <w:rFonts w:ascii="Arial" w:hAnsi="Arial" w:cs="Arial"/>
        </w:rPr>
        <w:t xml:space="preserve">mena </w:t>
      </w:r>
      <w:r w:rsidRPr="00406501">
        <w:rPr>
          <w:rFonts w:ascii="Arial" w:hAnsi="Arial" w:cs="Arial"/>
          <w:lang w:val="da-DK"/>
        </w:rPr>
        <w:t>BFA/BIS</w:t>
      </w:r>
      <w:r w:rsidRPr="00406501">
        <w:rPr>
          <w:rFonts w:ascii="Arial" w:hAnsi="Arial" w:cs="Arial"/>
        </w:rPr>
        <w:t>για  μέτρηση βάθους καταστολής-αναισθησίας και λογισμικό με τα  παρελκόμενα  για μέτρηση ενδοκράνιας πίεσης (</w:t>
      </w:r>
      <w:r w:rsidRPr="00406501">
        <w:rPr>
          <w:rFonts w:ascii="Arial" w:hAnsi="Arial" w:cs="Arial"/>
          <w:lang w:val="en-US"/>
        </w:rPr>
        <w:t>ICP</w:t>
      </w:r>
      <w:r w:rsidRPr="00406501">
        <w:rPr>
          <w:rFonts w:ascii="Arial" w:hAnsi="Arial" w:cs="Arial"/>
        </w:rPr>
        <w:t>) .</w:t>
      </w:r>
    </w:p>
    <w:p w:rsidR="002F0003" w:rsidRPr="00406501" w:rsidRDefault="002F0003">
      <w:pPr>
        <w:ind w:left="1134"/>
        <w:jc w:val="both"/>
        <w:rPr>
          <w:rFonts w:ascii="Arial" w:hAnsi="Arial" w:cs="Arial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9. Να έχει την δυνατότητα να με</w:t>
      </w:r>
      <w:r w:rsidRPr="00406501">
        <w:rPr>
          <w:rFonts w:ascii="Arial" w:hAnsi="Arial" w:cs="Arial"/>
        </w:rPr>
        <w:t>τρά το καρδιογράφημα με την χρήση 3 πολικού, 5 πολικού και 10 πολικού καλωδίου ασθενούς, το καλώδιο ασθενούς να είναι ανθεκτικό στην χρήση, οι απολήξεις να διαθέτουν ειδικό κούμπωμα ασφαλείας στην σύνδεση με το ηλεκτρόδιο για την αποφυγή παρασίτων.</w:t>
      </w:r>
    </w:p>
    <w:p w:rsidR="002F0003" w:rsidRPr="00406501" w:rsidRDefault="002F0003" w:rsidP="00406501">
      <w:pPr>
        <w:jc w:val="both"/>
        <w:rPr>
          <w:rFonts w:ascii="Arial" w:hAnsi="Arial" w:cs="Arial"/>
          <w:lang w:val="en-US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10.Να</w:t>
      </w:r>
      <w:r w:rsidRPr="00406501">
        <w:rPr>
          <w:rFonts w:ascii="Arial" w:hAnsi="Arial" w:cs="Arial"/>
        </w:rPr>
        <w:t xml:space="preserve"> διαθέτει γρήγορη και ακριβήμέτρηση της αναίμακτης πίεσης (</w:t>
      </w:r>
      <w:r w:rsidRPr="00406501">
        <w:rPr>
          <w:rFonts w:ascii="Arial" w:hAnsi="Arial" w:cs="Arial"/>
          <w:lang w:val="en-US"/>
        </w:rPr>
        <w:t>NIBP</w:t>
      </w:r>
      <w:r w:rsidRPr="00406501">
        <w:rPr>
          <w:rFonts w:ascii="Arial" w:hAnsi="Arial" w:cs="Arial"/>
        </w:rPr>
        <w:t xml:space="preserve">) με την μέθοδο </w:t>
      </w:r>
      <w:r w:rsidRPr="00406501">
        <w:rPr>
          <w:rFonts w:ascii="Arial" w:hAnsi="Arial" w:cs="Arial"/>
          <w:lang w:val="en-US"/>
        </w:rPr>
        <w:t>Oscillometric</w:t>
      </w:r>
      <w:r w:rsidRPr="00406501">
        <w:rPr>
          <w:rFonts w:ascii="Arial" w:hAnsi="Arial" w:cs="Arial"/>
        </w:rPr>
        <w:t xml:space="preserve">, πιστοποιημένη κατά </w:t>
      </w:r>
      <w:r w:rsidRPr="00406501">
        <w:rPr>
          <w:rFonts w:ascii="Arial" w:hAnsi="Arial" w:cs="Arial"/>
          <w:lang w:val="en-US"/>
        </w:rPr>
        <w:t>ISO</w:t>
      </w:r>
      <w:r w:rsidRPr="00406501">
        <w:rPr>
          <w:rFonts w:ascii="Arial" w:hAnsi="Arial" w:cs="Arial"/>
        </w:rPr>
        <w:t xml:space="preserve"> 81060-2:2009 υψηλής ποιότητας μέτρησης. </w:t>
      </w:r>
    </w:p>
    <w:p w:rsidR="002F0003" w:rsidRPr="00406501" w:rsidRDefault="002F0003">
      <w:pPr>
        <w:ind w:left="1134"/>
        <w:jc w:val="both"/>
        <w:rPr>
          <w:rFonts w:ascii="Arial" w:hAnsi="Arial" w:cs="Arial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11. Να διαθέτει λειτουργία αυτόματης και χειροκίνητης μέτρησης της αναίμακτης  πίεσης. Να μετρά :</w:t>
      </w:r>
      <w:r w:rsidRPr="00406501">
        <w:rPr>
          <w:rFonts w:ascii="Arial" w:hAnsi="Arial" w:cs="Arial"/>
        </w:rPr>
        <w:t xml:space="preserve"> συστολική, μέση, διαστολική πίεση. Σε αυτόματη λειτουργία να μετρά σε κύκλους των : .1, 2, 3, 5, 10, 15, 20, 30, 45, 60, 90 λεπτών και 2, 4, 8, 12, 16, 20, 24 ωρών.</w:t>
      </w:r>
    </w:p>
    <w:p w:rsidR="002F0003" w:rsidRPr="00406501" w:rsidRDefault="002F0003">
      <w:pPr>
        <w:ind w:left="1134"/>
        <w:jc w:val="both"/>
        <w:rPr>
          <w:rFonts w:ascii="Arial" w:hAnsi="Arial" w:cs="Arial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12. Να διαθέτει προηγμένη ψηφιακή τεχνολογία, αξιόπιστη  μέτρηση της οξυμετρίας (SPO</w:t>
      </w:r>
      <w:r w:rsidRPr="00406501">
        <w:rPr>
          <w:rFonts w:ascii="Arial" w:hAnsi="Arial" w:cs="Arial"/>
          <w:vertAlign w:val="subscript"/>
        </w:rPr>
        <w:t>2)</w:t>
      </w:r>
      <w:r w:rsidRPr="00406501">
        <w:rPr>
          <w:rFonts w:ascii="Arial" w:hAnsi="Arial" w:cs="Arial"/>
        </w:rPr>
        <w:t xml:space="preserve"> σε κατάσταση χαμηλής αιμάτωσης τεχνολογίας </w:t>
      </w:r>
      <w:r w:rsidRPr="00406501">
        <w:rPr>
          <w:rFonts w:ascii="Arial" w:hAnsi="Arial" w:cs="Arial"/>
          <w:lang w:val="en-US"/>
        </w:rPr>
        <w:t>Masimo</w:t>
      </w:r>
      <w:r w:rsidRPr="00406501">
        <w:rPr>
          <w:rFonts w:ascii="Arial" w:hAnsi="Arial" w:cs="Arial"/>
        </w:rPr>
        <w:t xml:space="preserve"> Rainbow Set. Να έχει την δυνατότητα να μετρά μέσω της οξυμετρίας παραμέτρους SpOC, SpCO, SpMet, SpHb, PVI.</w:t>
      </w:r>
    </w:p>
    <w:p w:rsidR="002F0003" w:rsidRPr="00406501" w:rsidRDefault="002F0003">
      <w:pPr>
        <w:ind w:left="1134"/>
        <w:jc w:val="both"/>
        <w:rPr>
          <w:rFonts w:ascii="Arial" w:hAnsi="Arial" w:cs="Arial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13. Η οξυμετρία να διαθέτει τρία (3) επίπεδα ευαισθησίας λειτουργίας ρυθμιζόμενα ανάλογα με την κ</w:t>
      </w:r>
      <w:r w:rsidRPr="00406501">
        <w:rPr>
          <w:rFonts w:ascii="Arial" w:hAnsi="Arial" w:cs="Arial"/>
        </w:rPr>
        <w:t>ατάσταση τους ασθενούς.</w:t>
      </w:r>
    </w:p>
    <w:p w:rsidR="002F0003" w:rsidRPr="00406501" w:rsidRDefault="002F0003">
      <w:pPr>
        <w:ind w:left="1134"/>
        <w:jc w:val="both"/>
        <w:rPr>
          <w:rFonts w:ascii="Arial" w:hAnsi="Arial" w:cs="Arial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14. Να διαθέτει μέτρηση του δείκτη διάχυσης (</w:t>
      </w:r>
      <w:r w:rsidRPr="00406501">
        <w:rPr>
          <w:rFonts w:ascii="Arial" w:hAnsi="Arial" w:cs="Arial"/>
          <w:lang w:val="en-US"/>
        </w:rPr>
        <w:t>PI</w:t>
      </w:r>
      <w:r w:rsidRPr="00406501">
        <w:rPr>
          <w:rFonts w:ascii="Arial" w:hAnsi="Arial" w:cs="Arial"/>
        </w:rPr>
        <w:t>) μέσω της οξυμετρίας.</w:t>
      </w:r>
    </w:p>
    <w:p w:rsidR="002F0003" w:rsidRPr="00406501" w:rsidRDefault="002F0003">
      <w:pPr>
        <w:ind w:left="1134"/>
        <w:jc w:val="both"/>
        <w:rPr>
          <w:rFonts w:ascii="Arial" w:hAnsi="Arial" w:cs="Arial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15. Να διαθέτει μέτρηση αναπνοής, μέσω διαθωρακικής αντίστασης με  συναγερμό  άπνοιας.</w:t>
      </w:r>
    </w:p>
    <w:p w:rsidR="002F0003" w:rsidRPr="00406501" w:rsidRDefault="002F0003">
      <w:pPr>
        <w:ind w:left="1134"/>
        <w:jc w:val="both"/>
        <w:rPr>
          <w:rFonts w:ascii="Arial" w:hAnsi="Arial" w:cs="Arial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16. Να διαθέτει παρακολούθηση θερμοκρασίας, με δυο αισθητήρες θερμοκρασί</w:t>
      </w:r>
      <w:r w:rsidRPr="00406501">
        <w:rPr>
          <w:rFonts w:ascii="Arial" w:hAnsi="Arial" w:cs="Arial"/>
        </w:rPr>
        <w:t>ας και αυτόματη διάγνωση του μέσου όρου θερμοκρασίας.</w:t>
      </w:r>
    </w:p>
    <w:p w:rsidR="002F0003" w:rsidRPr="00406501" w:rsidRDefault="002F0003">
      <w:pPr>
        <w:ind w:left="1134"/>
        <w:jc w:val="both"/>
        <w:rPr>
          <w:rFonts w:ascii="Arial" w:hAnsi="Arial" w:cs="Arial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17. Να διαθέτει υπολογισμό φαρμάκου και λειτουργία βηματοδότη.</w:t>
      </w:r>
    </w:p>
    <w:p w:rsidR="002F0003" w:rsidRPr="00406501" w:rsidRDefault="002F0003">
      <w:pPr>
        <w:ind w:left="1134"/>
        <w:jc w:val="both"/>
        <w:rPr>
          <w:rFonts w:ascii="Arial" w:hAnsi="Arial" w:cs="Arial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18. Να διαθέτει σελίδα απεικόνισης για συνθήκες χειρουργείου ανοιχτής καρδιάς (</w:t>
      </w:r>
      <w:r w:rsidRPr="00406501">
        <w:rPr>
          <w:rFonts w:ascii="Arial" w:hAnsi="Arial" w:cs="Arial"/>
          <w:lang w:val="en-US"/>
        </w:rPr>
        <w:t>Pumppage</w:t>
      </w:r>
      <w:r w:rsidRPr="00406501">
        <w:rPr>
          <w:rFonts w:ascii="Arial" w:hAnsi="Arial" w:cs="Arial"/>
        </w:rPr>
        <w:t>).</w:t>
      </w:r>
    </w:p>
    <w:p w:rsidR="002F0003" w:rsidRPr="00406501" w:rsidRDefault="002F0003">
      <w:pPr>
        <w:ind w:left="1134"/>
        <w:jc w:val="both"/>
        <w:rPr>
          <w:rFonts w:ascii="Arial" w:hAnsi="Arial" w:cs="Arial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19. Να διαθέτει μνήμη αποθήκευσης ιστορικού (</w:t>
      </w:r>
      <w:r w:rsidRPr="00406501">
        <w:rPr>
          <w:rFonts w:ascii="Arial" w:hAnsi="Arial" w:cs="Arial"/>
          <w:lang w:val="en-US"/>
        </w:rPr>
        <w:t>t</w:t>
      </w:r>
      <w:r w:rsidRPr="00406501">
        <w:rPr>
          <w:rFonts w:ascii="Arial" w:hAnsi="Arial" w:cs="Arial"/>
          <w:lang w:val="en-US"/>
        </w:rPr>
        <w:t>rend</w:t>
      </w:r>
      <w:r w:rsidRPr="00406501">
        <w:rPr>
          <w:rFonts w:ascii="Arial" w:hAnsi="Arial" w:cs="Arial"/>
        </w:rPr>
        <w:t xml:space="preserve">) τουλάχιστον 96 ώρες, τουλάχιστον 500 μετρήσεις αναίμακτης πίεσης καθώς να </w:t>
      </w:r>
      <w:r w:rsidRPr="00406501">
        <w:rPr>
          <w:rFonts w:ascii="Arial" w:hAnsi="Arial" w:cs="Arial"/>
        </w:rPr>
        <w:lastRenderedPageBreak/>
        <w:t xml:space="preserve">διαθέτει παράθυρο εμφάνισης για τουλάχιστον 200 </w:t>
      </w:r>
      <w:r w:rsidRPr="00406501">
        <w:rPr>
          <w:rFonts w:ascii="Arial" w:hAnsi="Arial" w:cs="Arial"/>
          <w:lang w:val="en-US"/>
        </w:rPr>
        <w:t>sec</w:t>
      </w:r>
      <w:r w:rsidRPr="00406501">
        <w:rPr>
          <w:rFonts w:ascii="Arial" w:hAnsi="Arial" w:cs="Arial"/>
        </w:rPr>
        <w:t xml:space="preserve"> του καρδιογραφήματος σε  Full disclosure μορφή.</w:t>
      </w:r>
    </w:p>
    <w:p w:rsidR="002F0003" w:rsidRPr="00406501" w:rsidRDefault="002F0003">
      <w:pPr>
        <w:ind w:left="1134"/>
        <w:jc w:val="both"/>
        <w:rPr>
          <w:rFonts w:ascii="Arial" w:hAnsi="Arial" w:cs="Arial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20. Να είναι κατάλληλο για ενήλικες ,παιδιά και νεογνά .</w:t>
      </w:r>
    </w:p>
    <w:p w:rsidR="002F0003" w:rsidRPr="00406501" w:rsidRDefault="002F0003">
      <w:pPr>
        <w:ind w:left="1134"/>
        <w:jc w:val="both"/>
        <w:rPr>
          <w:rFonts w:ascii="Arial" w:hAnsi="Arial" w:cs="Arial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 xml:space="preserve">21. </w:t>
      </w:r>
      <w:r w:rsidRPr="00406501">
        <w:rPr>
          <w:rFonts w:ascii="Arial" w:hAnsi="Arial" w:cs="Arial"/>
        </w:rPr>
        <w:t xml:space="preserve">Να διαθέτει οπτικοακουστική διάταξη συναγερμού </w:t>
      </w:r>
      <w:r w:rsidRPr="00406501">
        <w:rPr>
          <w:rFonts w:ascii="Arial" w:hAnsi="Arial" w:cs="Arial"/>
          <w:lang w:val="de-DE"/>
        </w:rPr>
        <w:t xml:space="preserve">(ALARM), </w:t>
      </w:r>
      <w:r w:rsidRPr="00406501">
        <w:rPr>
          <w:rFonts w:ascii="Arial" w:hAnsi="Arial" w:cs="Arial"/>
        </w:rPr>
        <w:t>άνω και κάτω ορίων, για όλα τα φαινόμενα και τις παραμέτρους. Οι συναγερμοί να έχουν δυνατότητα κλιμάκωσης της κατηγορίας του  συναγερμού  καθοριζόμενη από τον χρήστη, επίσης να διαθέτει λυχνία συναγε</w:t>
      </w:r>
      <w:r w:rsidRPr="00406501">
        <w:rPr>
          <w:rFonts w:ascii="Arial" w:hAnsi="Arial" w:cs="Arial"/>
        </w:rPr>
        <w:t>ρμού  σε εμφανές σημείο ώστε να γίνεται αντιληπτό από μεγάλη απόσταση.</w:t>
      </w:r>
    </w:p>
    <w:p w:rsidR="002F0003" w:rsidRPr="00406501" w:rsidRDefault="002F0003">
      <w:pPr>
        <w:ind w:left="1134"/>
        <w:jc w:val="both"/>
        <w:rPr>
          <w:rFonts w:ascii="Arial" w:hAnsi="Arial" w:cs="Arial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22. Να έχει την δυνατότητα σύνδεσης με κεντρικό σύστημα παρακολούθησης με δυνατότητα δικτύωσης.</w:t>
      </w:r>
    </w:p>
    <w:p w:rsidR="002F0003" w:rsidRPr="00406501" w:rsidRDefault="002F0003">
      <w:pPr>
        <w:ind w:left="1134"/>
        <w:jc w:val="both"/>
        <w:rPr>
          <w:rFonts w:ascii="Arial" w:hAnsi="Arial" w:cs="Arial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23. Να διαθέτει αναλογική έξοδο για σύνδεση απομακρυσμένης οθόνης.</w:t>
      </w:r>
    </w:p>
    <w:p w:rsidR="002F0003" w:rsidRPr="00406501" w:rsidRDefault="002F0003">
      <w:pPr>
        <w:ind w:left="1134"/>
        <w:jc w:val="both"/>
        <w:rPr>
          <w:rFonts w:ascii="Arial" w:hAnsi="Arial" w:cs="Arial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24. Να εμφανίζει αρ</w:t>
      </w:r>
      <w:r w:rsidRPr="00406501">
        <w:rPr>
          <w:rFonts w:ascii="Arial" w:hAnsi="Arial" w:cs="Arial"/>
        </w:rPr>
        <w:t xml:space="preserve">ιθμούς </w:t>
      </w:r>
      <w:r w:rsidRPr="00406501">
        <w:rPr>
          <w:rFonts w:ascii="Arial" w:hAnsi="Arial" w:cs="Arial"/>
          <w:lang w:val="en-US"/>
        </w:rPr>
        <w:t>PVC</w:t>
      </w:r>
      <w:r w:rsidRPr="00406501">
        <w:rPr>
          <w:rFonts w:ascii="Arial" w:hAnsi="Arial" w:cs="Arial"/>
        </w:rPr>
        <w:t xml:space="preserve"> (πρόωρης κοιλιακής συστολής).</w:t>
      </w:r>
    </w:p>
    <w:p w:rsidR="002F0003" w:rsidRPr="00406501" w:rsidRDefault="002F0003">
      <w:pPr>
        <w:ind w:left="1134"/>
        <w:jc w:val="both"/>
        <w:rPr>
          <w:rFonts w:ascii="Arial" w:hAnsi="Arial" w:cs="Arial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25. Να έχει δυνατότητα να αναβαθμιστεί με θερμικό καταγραφικό τριών  καναλιών .Να προσφερθεί κατ´επιλογη.</w:t>
      </w:r>
    </w:p>
    <w:p w:rsidR="002F0003" w:rsidRPr="00406501" w:rsidRDefault="002F0003">
      <w:pPr>
        <w:ind w:left="1134"/>
        <w:jc w:val="both"/>
        <w:rPr>
          <w:rFonts w:ascii="Arial" w:hAnsi="Arial" w:cs="Arial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26. Να συνοδεύεται από επιτοίχια βάση στήριξης του ιδίου οίκου κατασκευής.</w:t>
      </w:r>
    </w:p>
    <w:p w:rsidR="002F0003" w:rsidRPr="00406501" w:rsidRDefault="002F0003">
      <w:pPr>
        <w:ind w:left="1134"/>
        <w:jc w:val="both"/>
        <w:rPr>
          <w:rFonts w:ascii="Arial" w:hAnsi="Arial" w:cs="Arial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 xml:space="preserve">27. Να διαθέτει ανάλυση του </w:t>
      </w:r>
      <w:r w:rsidRPr="00406501">
        <w:rPr>
          <w:rFonts w:ascii="Arial" w:hAnsi="Arial" w:cs="Arial"/>
          <w:lang w:val="en-US"/>
        </w:rPr>
        <w:t>ST</w:t>
      </w:r>
      <w:r w:rsidRPr="00406501">
        <w:rPr>
          <w:rFonts w:ascii="Arial" w:hAnsi="Arial" w:cs="Arial"/>
        </w:rPr>
        <w:t xml:space="preserve"> </w:t>
      </w:r>
      <w:r w:rsidRPr="00406501">
        <w:rPr>
          <w:rFonts w:ascii="Arial" w:hAnsi="Arial" w:cs="Arial"/>
        </w:rPr>
        <w:t>διαστήματος, επίσης να διαθέτει ανάλυση και αποθήκευση ως κυματομορφή τουλάχιστον 150 επεισοδίων αρρυθμιών με δυνατότητα καταγραφής καθώς και δυνατότητα αυτόματης καταγραφής την ώρα που συμβαίνει.</w:t>
      </w:r>
    </w:p>
    <w:p w:rsidR="002F0003" w:rsidRPr="00406501" w:rsidRDefault="002F0003">
      <w:pPr>
        <w:ind w:left="1134"/>
        <w:jc w:val="both"/>
        <w:rPr>
          <w:rFonts w:ascii="Arial" w:hAnsi="Arial" w:cs="Arial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 xml:space="preserve">28. Να διαθέτει πιστοποίηση </w:t>
      </w:r>
      <w:r w:rsidRPr="00406501">
        <w:rPr>
          <w:rFonts w:ascii="Arial" w:hAnsi="Arial" w:cs="Arial"/>
          <w:lang w:val="en-US"/>
        </w:rPr>
        <w:t>IPX</w:t>
      </w:r>
      <w:r w:rsidRPr="00406501">
        <w:rPr>
          <w:rFonts w:ascii="Arial" w:hAnsi="Arial" w:cs="Arial"/>
        </w:rPr>
        <w:t>1, προστασία από κατακόρυφη</w:t>
      </w:r>
      <w:r w:rsidRPr="00406501">
        <w:rPr>
          <w:rFonts w:ascii="Arial" w:hAnsi="Arial" w:cs="Arial"/>
        </w:rPr>
        <w:t xml:space="preserve"> πτώση υγρών.</w:t>
      </w:r>
    </w:p>
    <w:p w:rsidR="002F0003" w:rsidRPr="00406501" w:rsidRDefault="002F0003">
      <w:pPr>
        <w:ind w:left="1134"/>
        <w:jc w:val="both"/>
        <w:rPr>
          <w:rFonts w:ascii="Arial" w:hAnsi="Arial" w:cs="Arial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Να έχει την δυνατότητα μέτρησης μελλοντικά :</w:t>
      </w:r>
    </w:p>
    <w:p w:rsidR="002F0003" w:rsidRPr="00406501" w:rsidRDefault="002F0003">
      <w:pPr>
        <w:ind w:left="720"/>
        <w:jc w:val="both"/>
        <w:rPr>
          <w:rFonts w:ascii="Arial" w:hAnsi="Arial" w:cs="Arial"/>
        </w:rPr>
      </w:pPr>
    </w:p>
    <w:p w:rsidR="002F0003" w:rsidRPr="00406501" w:rsidRDefault="00C119F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 xml:space="preserve">Καρδιακής παροχής  </w:t>
      </w:r>
      <w:r w:rsidRPr="00406501">
        <w:rPr>
          <w:rFonts w:ascii="Arial" w:hAnsi="Arial" w:cs="Arial"/>
          <w:lang w:val="en-US"/>
        </w:rPr>
        <w:t>CardiacOutput</w:t>
      </w:r>
      <w:r w:rsidRPr="00406501">
        <w:rPr>
          <w:rFonts w:ascii="Arial" w:hAnsi="Arial" w:cs="Arial"/>
        </w:rPr>
        <w:t xml:space="preserve"> με την μέθοδο </w:t>
      </w:r>
      <w:r w:rsidRPr="00406501">
        <w:rPr>
          <w:rFonts w:ascii="Arial" w:hAnsi="Arial" w:cs="Arial"/>
          <w:lang w:val="en-US"/>
        </w:rPr>
        <w:t>Thermodilution</w:t>
      </w:r>
      <w:r w:rsidRPr="00406501">
        <w:rPr>
          <w:rFonts w:ascii="Arial" w:hAnsi="Arial" w:cs="Arial"/>
        </w:rPr>
        <w:t xml:space="preserve">. </w:t>
      </w:r>
    </w:p>
    <w:p w:rsidR="002F0003" w:rsidRPr="00406501" w:rsidRDefault="00C119FD">
      <w:pPr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406501">
        <w:rPr>
          <w:rFonts w:ascii="Arial" w:hAnsi="Arial" w:cs="Arial"/>
        </w:rPr>
        <w:t>Καπνογραφία</w:t>
      </w:r>
      <w:r w:rsidRPr="00406501">
        <w:rPr>
          <w:rFonts w:ascii="Arial" w:hAnsi="Arial" w:cs="Arial"/>
          <w:lang w:val="en-US"/>
        </w:rPr>
        <w:t xml:space="preserve"> ETCO2 masimo side stream. </w:t>
      </w:r>
      <w:r w:rsidRPr="00406501">
        <w:rPr>
          <w:rFonts w:ascii="Arial" w:hAnsi="Arial" w:cs="Arial"/>
          <w:b/>
          <w:bCs/>
        </w:rPr>
        <w:t>Να προσφερθεί κατ´ επιλογή.</w:t>
      </w:r>
    </w:p>
    <w:p w:rsidR="002F0003" w:rsidRPr="00406501" w:rsidRDefault="00C119FD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 xml:space="preserve">Αιματηρών πιέσεων 4 IBP </w:t>
      </w:r>
    </w:p>
    <w:p w:rsidR="002F0003" w:rsidRPr="00406501" w:rsidRDefault="00C119FD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BFA/</w:t>
      </w:r>
      <w:r w:rsidRPr="00406501">
        <w:rPr>
          <w:rFonts w:ascii="Arial" w:hAnsi="Arial" w:cs="Arial"/>
          <w:lang w:val="en-US"/>
        </w:rPr>
        <w:t>BIS</w:t>
      </w:r>
      <w:r w:rsidRPr="00406501">
        <w:rPr>
          <w:rFonts w:ascii="Arial" w:hAnsi="Arial" w:cs="Arial"/>
        </w:rPr>
        <w:t xml:space="preserve"> μέτρηση βάθους αναισθησίας.</w:t>
      </w:r>
    </w:p>
    <w:p w:rsidR="002F0003" w:rsidRPr="00406501" w:rsidRDefault="00C119FD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 xml:space="preserve">Ενδοκράνιας πίεσης </w:t>
      </w:r>
      <w:r w:rsidRPr="00406501">
        <w:rPr>
          <w:rFonts w:ascii="Arial" w:hAnsi="Arial" w:cs="Arial"/>
          <w:lang w:val="en-US"/>
        </w:rPr>
        <w:t>ICP</w:t>
      </w:r>
    </w:p>
    <w:p w:rsidR="002F0003" w:rsidRPr="00406501" w:rsidRDefault="002F0003">
      <w:pPr>
        <w:ind w:left="1080"/>
        <w:jc w:val="both"/>
        <w:rPr>
          <w:rFonts w:ascii="Arial" w:hAnsi="Arial" w:cs="Arial"/>
        </w:rPr>
      </w:pPr>
    </w:p>
    <w:p w:rsidR="002F0003" w:rsidRPr="00406501" w:rsidRDefault="002F0003">
      <w:pPr>
        <w:ind w:left="1080"/>
        <w:jc w:val="both"/>
        <w:rPr>
          <w:rFonts w:ascii="Arial" w:hAnsi="Arial" w:cs="Arial"/>
        </w:rPr>
      </w:pPr>
    </w:p>
    <w:p w:rsidR="002F0003" w:rsidRPr="00406501" w:rsidRDefault="002F0003">
      <w:pPr>
        <w:ind w:left="1080"/>
        <w:jc w:val="both"/>
        <w:rPr>
          <w:rFonts w:ascii="Arial" w:hAnsi="Arial" w:cs="Arial"/>
        </w:rPr>
      </w:pPr>
    </w:p>
    <w:p w:rsidR="002F0003" w:rsidRPr="00406501" w:rsidRDefault="002F0003">
      <w:pPr>
        <w:ind w:left="1134"/>
        <w:jc w:val="both"/>
        <w:rPr>
          <w:rFonts w:ascii="Arial" w:hAnsi="Arial" w:cs="Arial"/>
        </w:rPr>
      </w:pPr>
    </w:p>
    <w:p w:rsidR="002F0003" w:rsidRPr="00406501" w:rsidRDefault="002F0003">
      <w:pPr>
        <w:ind w:left="1134"/>
        <w:jc w:val="both"/>
        <w:rPr>
          <w:rFonts w:ascii="Arial" w:hAnsi="Arial" w:cs="Arial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lastRenderedPageBreak/>
        <w:t>29.Να διαθέτει εγγύηση καλής λειτουργίας 2 ετών ,επάρκεια εξαρτημάτων, ανταλλακτικών και αναλωσίμων για τουλάχιστον δέκα (10) χρόνια, με βεβαίωση από τον κατασκευαστικό οίκο .</w:t>
      </w:r>
    </w:p>
    <w:p w:rsidR="002F0003" w:rsidRPr="00406501" w:rsidRDefault="002F0003">
      <w:pPr>
        <w:ind w:left="1134"/>
        <w:jc w:val="both"/>
        <w:rPr>
          <w:rFonts w:ascii="Arial" w:hAnsi="Arial" w:cs="Arial"/>
        </w:rPr>
      </w:pPr>
    </w:p>
    <w:p w:rsidR="002F0003" w:rsidRPr="00406501" w:rsidRDefault="00C119FD">
      <w:pPr>
        <w:ind w:left="1134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30. Ο προμηθευτής αναλαμβάνει την εκπαίδευση προσωπ</w:t>
      </w:r>
      <w:r w:rsidRPr="00406501">
        <w:rPr>
          <w:rFonts w:ascii="Arial" w:hAnsi="Arial" w:cs="Arial"/>
        </w:rPr>
        <w:t>ικού της Υπηρεσίας</w:t>
      </w:r>
    </w:p>
    <w:p w:rsidR="002F0003" w:rsidRPr="00406501" w:rsidRDefault="00C119FD">
      <w:pPr>
        <w:ind w:left="1080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διαθέτοντας προσωπικό (καθώς και τυχόν αναλώσιμο υλικό απαραίτητο για την εκπαίδευση), χωρίς καμία οικονομική επιβάρυνση.</w:t>
      </w:r>
    </w:p>
    <w:p w:rsidR="002F0003" w:rsidRPr="00406501" w:rsidRDefault="002F0003">
      <w:pPr>
        <w:ind w:left="1080"/>
        <w:jc w:val="both"/>
        <w:rPr>
          <w:rFonts w:ascii="Arial" w:hAnsi="Arial" w:cs="Arial"/>
        </w:rPr>
      </w:pPr>
    </w:p>
    <w:p w:rsidR="002F0003" w:rsidRPr="00406501" w:rsidRDefault="00C119FD">
      <w:pPr>
        <w:ind w:left="1080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31. Να κατατεθούν με ποινή αποκλεισμού πιστοποιητικά EN ISO 14001 για το περιβάλλον &amp;Βεβαίωση Συμμετοχής σε Εγκεκρ</w:t>
      </w:r>
      <w:r w:rsidRPr="00406501">
        <w:rPr>
          <w:rFonts w:ascii="Arial" w:hAnsi="Arial" w:cs="Arial"/>
        </w:rPr>
        <w:t>ιμένο Σύστημα Εναλλακτικής Διαχείρισης ΑΗΗΕ (σύμφωνα με το Ν. 2939/2001 και το Π.Δ 117/2004 και 15/2006).</w:t>
      </w:r>
    </w:p>
    <w:p w:rsidR="002F0003" w:rsidRPr="00406501" w:rsidRDefault="002F0003">
      <w:pPr>
        <w:ind w:left="1080"/>
        <w:jc w:val="both"/>
        <w:rPr>
          <w:rFonts w:ascii="Arial" w:hAnsi="Arial" w:cs="Arial"/>
        </w:rPr>
      </w:pPr>
    </w:p>
    <w:p w:rsidR="002F0003" w:rsidRPr="00406501" w:rsidRDefault="00C119FD">
      <w:pPr>
        <w:ind w:left="1080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 xml:space="preserve">32. Να υπάρχει πιστοποιημένο </w:t>
      </w:r>
      <w:r w:rsidRPr="00406501">
        <w:rPr>
          <w:rFonts w:ascii="Arial" w:hAnsi="Arial" w:cs="Arial"/>
          <w:lang w:val="en-US"/>
        </w:rPr>
        <w:t>service</w:t>
      </w:r>
      <w:r w:rsidRPr="00406501">
        <w:rPr>
          <w:rFonts w:ascii="Arial" w:hAnsi="Arial" w:cs="Arial"/>
        </w:rPr>
        <w:t xml:space="preserve"> από την προμηθεύτρια εταιρεία, καθώς και να κατατεθούν με ποινή αποκλεισμού «πιστοποιητικό εκπαίδευσης» από τον </w:t>
      </w:r>
      <w:r w:rsidRPr="00406501">
        <w:rPr>
          <w:rFonts w:ascii="Arial" w:hAnsi="Arial" w:cs="Arial"/>
        </w:rPr>
        <w:t>κατασκευαστικό οίκο για τα προσφερόμενα μηχανήματα.</w:t>
      </w:r>
    </w:p>
    <w:p w:rsidR="002F0003" w:rsidRPr="00406501" w:rsidRDefault="002F0003">
      <w:pPr>
        <w:ind w:left="1080"/>
        <w:jc w:val="both"/>
        <w:rPr>
          <w:rFonts w:ascii="Arial" w:hAnsi="Arial" w:cs="Arial"/>
        </w:rPr>
      </w:pPr>
    </w:p>
    <w:p w:rsidR="002F0003" w:rsidRPr="00406501" w:rsidRDefault="00C119FD">
      <w:pPr>
        <w:ind w:left="1080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 xml:space="preserve">33. Να συνοδεύεται από πλήρες, επίσημο, εγχειρίδιο χρήσης του κατασκευαστικού οίκου (USERMANUAL) και επίσημο εγχειρίδιο συντήρησης του κατασκευαστικού οίκου (SERVICEMANUAL) Τα εγχειρίδια θα παραδοθούν </w:t>
      </w:r>
      <w:r w:rsidRPr="00406501">
        <w:rPr>
          <w:rFonts w:ascii="Arial" w:hAnsi="Arial" w:cs="Arial"/>
        </w:rPr>
        <w:t>στο Τμήμα Βιοϊατρικής Τεχνολογίας.</w:t>
      </w:r>
    </w:p>
    <w:p w:rsidR="002F0003" w:rsidRPr="00406501" w:rsidRDefault="002F0003">
      <w:pPr>
        <w:ind w:left="1080"/>
        <w:jc w:val="both"/>
        <w:rPr>
          <w:rFonts w:ascii="Arial" w:hAnsi="Arial" w:cs="Arial"/>
        </w:rPr>
      </w:pPr>
    </w:p>
    <w:p w:rsidR="002F0003" w:rsidRPr="00406501" w:rsidRDefault="00C119FD">
      <w:pPr>
        <w:ind w:left="1080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34. Να κατατεθούν με ποινή αποκλεισμού πιστοποιητικά EN ISO 9001:2015 ή EN ISO 13485:2003 του προμηθευτή καθώς και EN ISO 13485:2003 του κατασκευαστικού οίκου &amp;ΔΥ8δ/1348 του προμηθευτή με πεδίο πιστοποίησης την διακίνηση</w:t>
      </w:r>
      <w:r w:rsidRPr="00406501">
        <w:rPr>
          <w:rFonts w:ascii="Arial" w:hAnsi="Arial" w:cs="Arial"/>
        </w:rPr>
        <w:t xml:space="preserve"> ιατροτεχνολογικών προϊόντων.</w:t>
      </w:r>
    </w:p>
    <w:p w:rsidR="002F0003" w:rsidRPr="00406501" w:rsidRDefault="002F0003">
      <w:pPr>
        <w:ind w:left="1080"/>
        <w:jc w:val="both"/>
        <w:rPr>
          <w:rFonts w:ascii="Arial" w:hAnsi="Arial" w:cs="Arial"/>
        </w:rPr>
      </w:pPr>
    </w:p>
    <w:p w:rsidR="002F0003" w:rsidRPr="00406501" w:rsidRDefault="00C119FD">
      <w:pPr>
        <w:ind w:left="1080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35. Να κατατεθούν με ποινή αποκλεισμού πλήρη τεκμηριωμένα πιστοποιητικά σήμανσης CE, ώστε να ικανοποιούνται οι αντίστοιχες απαιτήσεις των σχετικών οδηγιών της Ε.Ε (οδηγία 93/42/ΕΟΚ, όπως ισχύει σήμερα) για την υπό προμήθεια ι</w:t>
      </w:r>
      <w:r w:rsidRPr="00406501">
        <w:rPr>
          <w:rFonts w:ascii="Arial" w:hAnsi="Arial" w:cs="Arial"/>
        </w:rPr>
        <w:t>ατροτεχνολογικό εξοπλισμό.</w:t>
      </w:r>
    </w:p>
    <w:p w:rsidR="002F0003" w:rsidRPr="00406501" w:rsidRDefault="002F0003">
      <w:pPr>
        <w:ind w:left="1080"/>
        <w:jc w:val="both"/>
        <w:rPr>
          <w:rFonts w:ascii="Arial" w:hAnsi="Arial" w:cs="Arial"/>
        </w:rPr>
      </w:pPr>
    </w:p>
    <w:p w:rsidR="002F0003" w:rsidRPr="00406501" w:rsidRDefault="00C119FD">
      <w:pPr>
        <w:ind w:left="1080"/>
        <w:jc w:val="both"/>
        <w:rPr>
          <w:rFonts w:ascii="Arial" w:hAnsi="Arial" w:cs="Arial"/>
        </w:rPr>
      </w:pPr>
      <w:r w:rsidRPr="00406501">
        <w:rPr>
          <w:rFonts w:ascii="Arial" w:hAnsi="Arial" w:cs="Arial"/>
        </w:rPr>
        <w:t>36. Απαραίτητη προϋπόθεση για να αξιολογηθούν οι προσφορές, είναι η ύπαρξη φύλλου συμμόρφωσης, στο οποίο θα απαντάται με κάθε λεπτομέρεια, (όχι μονολεκτικά), και με την σειρά που αναφέρονται όλα τα αιτήματα των τεχνικών μας προδ</w:t>
      </w:r>
      <w:r w:rsidRPr="00406501">
        <w:rPr>
          <w:rFonts w:ascii="Arial" w:hAnsi="Arial" w:cs="Arial"/>
        </w:rPr>
        <w:t>ιαγραφών. Όπου ζητείται ή κρίνεται απαραίτητη η αναδρομή σε ξενόγλωσσα φυλλάδια του κατασκευαστικού οίκου προς απόδειξη ζητουμένων στοιχείων, αυτή θα γίνεται με σαφή αναφορά στην σελίδα και παράγραφο του φυλλαδίου, όπου εμπεριέχονται τα στοιχεία αυτά.</w:t>
      </w:r>
    </w:p>
    <w:p w:rsidR="002F0003" w:rsidRDefault="002F0003">
      <w:pPr>
        <w:ind w:left="1080"/>
        <w:jc w:val="both"/>
      </w:pPr>
    </w:p>
    <w:p w:rsidR="002F0003" w:rsidRDefault="002F0003">
      <w:pPr>
        <w:jc w:val="both"/>
      </w:pPr>
    </w:p>
    <w:p w:rsidR="002F0003" w:rsidRDefault="002F0003">
      <w:pPr>
        <w:jc w:val="both"/>
      </w:pPr>
    </w:p>
    <w:p w:rsidR="002F0003" w:rsidRDefault="002F0003">
      <w:pPr>
        <w:jc w:val="both"/>
      </w:pPr>
    </w:p>
    <w:sectPr w:rsidR="002F0003" w:rsidSect="002F0003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9FD" w:rsidRDefault="00C119FD" w:rsidP="002F0003">
      <w:r>
        <w:separator/>
      </w:r>
    </w:p>
  </w:endnote>
  <w:endnote w:type="continuationSeparator" w:id="1">
    <w:p w:rsidR="00C119FD" w:rsidRDefault="00C119FD" w:rsidP="002F0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03" w:rsidRDefault="002F00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9FD" w:rsidRDefault="00C119FD" w:rsidP="002F0003">
      <w:r>
        <w:separator/>
      </w:r>
    </w:p>
  </w:footnote>
  <w:footnote w:type="continuationSeparator" w:id="1">
    <w:p w:rsidR="00C119FD" w:rsidRDefault="00C119FD" w:rsidP="002F0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03" w:rsidRDefault="002F00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A69"/>
    <w:multiLevelType w:val="hybridMultilevel"/>
    <w:tmpl w:val="1A6031C2"/>
    <w:styleLink w:val="2"/>
    <w:lvl w:ilvl="0" w:tplc="31CA8C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7AE0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7C575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5A8E5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A076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42C63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423B3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B2BF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50983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DE2737"/>
    <w:multiLevelType w:val="hybridMultilevel"/>
    <w:tmpl w:val="90BCE850"/>
    <w:numStyleLink w:val="1"/>
  </w:abstractNum>
  <w:abstractNum w:abstractNumId="2">
    <w:nsid w:val="297D6B8B"/>
    <w:multiLevelType w:val="hybridMultilevel"/>
    <w:tmpl w:val="6D20CDC0"/>
    <w:numStyleLink w:val="3"/>
  </w:abstractNum>
  <w:abstractNum w:abstractNumId="3">
    <w:nsid w:val="343E6227"/>
    <w:multiLevelType w:val="hybridMultilevel"/>
    <w:tmpl w:val="6D20CDC0"/>
    <w:styleLink w:val="3"/>
    <w:lvl w:ilvl="0" w:tplc="EA44BECE">
      <w:start w:val="1"/>
      <w:numFmt w:val="bullet"/>
      <w:lvlText w:val="·"/>
      <w:lvlJc w:val="left"/>
      <w:pPr>
        <w:ind w:left="13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C2463A">
      <w:start w:val="1"/>
      <w:numFmt w:val="bullet"/>
      <w:lvlText w:val="o"/>
      <w:lvlJc w:val="left"/>
      <w:pPr>
        <w:ind w:left="20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D0C37A">
      <w:start w:val="1"/>
      <w:numFmt w:val="bullet"/>
      <w:lvlText w:val="▪"/>
      <w:lvlJc w:val="left"/>
      <w:pPr>
        <w:ind w:left="27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82454">
      <w:start w:val="1"/>
      <w:numFmt w:val="bullet"/>
      <w:lvlText w:val="·"/>
      <w:lvlJc w:val="left"/>
      <w:pPr>
        <w:ind w:left="35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54D592">
      <w:start w:val="1"/>
      <w:numFmt w:val="bullet"/>
      <w:lvlText w:val="o"/>
      <w:lvlJc w:val="left"/>
      <w:pPr>
        <w:ind w:left="42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E20AEC">
      <w:start w:val="1"/>
      <w:numFmt w:val="bullet"/>
      <w:lvlText w:val="▪"/>
      <w:lvlJc w:val="left"/>
      <w:pPr>
        <w:ind w:left="49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A7600">
      <w:start w:val="1"/>
      <w:numFmt w:val="bullet"/>
      <w:lvlText w:val="·"/>
      <w:lvlJc w:val="left"/>
      <w:pPr>
        <w:ind w:left="567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9A0682">
      <w:start w:val="1"/>
      <w:numFmt w:val="bullet"/>
      <w:lvlText w:val="o"/>
      <w:lvlJc w:val="left"/>
      <w:pPr>
        <w:ind w:left="63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00D6E">
      <w:start w:val="1"/>
      <w:numFmt w:val="bullet"/>
      <w:lvlText w:val="▪"/>
      <w:lvlJc w:val="left"/>
      <w:pPr>
        <w:ind w:left="71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73654AF"/>
    <w:multiLevelType w:val="hybridMultilevel"/>
    <w:tmpl w:val="1A6031C2"/>
    <w:numStyleLink w:val="2"/>
  </w:abstractNum>
  <w:abstractNum w:abstractNumId="5">
    <w:nsid w:val="59304935"/>
    <w:multiLevelType w:val="hybridMultilevel"/>
    <w:tmpl w:val="D494D7CE"/>
    <w:numStyleLink w:val="4"/>
  </w:abstractNum>
  <w:abstractNum w:abstractNumId="6">
    <w:nsid w:val="603D5677"/>
    <w:multiLevelType w:val="hybridMultilevel"/>
    <w:tmpl w:val="D494D7CE"/>
    <w:styleLink w:val="4"/>
    <w:lvl w:ilvl="0" w:tplc="B4A0E614">
      <w:start w:val="1"/>
      <w:numFmt w:val="bullet"/>
      <w:lvlText w:val="·"/>
      <w:lvlJc w:val="left"/>
      <w:pPr>
        <w:ind w:left="13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8C88DC">
      <w:start w:val="1"/>
      <w:numFmt w:val="bullet"/>
      <w:lvlText w:val="o"/>
      <w:lvlJc w:val="left"/>
      <w:pPr>
        <w:ind w:left="20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436D4">
      <w:start w:val="1"/>
      <w:numFmt w:val="bullet"/>
      <w:lvlText w:val="▪"/>
      <w:lvlJc w:val="left"/>
      <w:pPr>
        <w:ind w:left="27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92B2A0">
      <w:start w:val="1"/>
      <w:numFmt w:val="bullet"/>
      <w:lvlText w:val="·"/>
      <w:lvlJc w:val="left"/>
      <w:pPr>
        <w:ind w:left="35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04E4B8">
      <w:start w:val="1"/>
      <w:numFmt w:val="bullet"/>
      <w:lvlText w:val="o"/>
      <w:lvlJc w:val="left"/>
      <w:pPr>
        <w:ind w:left="42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90B51A">
      <w:start w:val="1"/>
      <w:numFmt w:val="bullet"/>
      <w:lvlText w:val="▪"/>
      <w:lvlJc w:val="left"/>
      <w:pPr>
        <w:ind w:left="49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1AA4F8">
      <w:start w:val="1"/>
      <w:numFmt w:val="bullet"/>
      <w:lvlText w:val="·"/>
      <w:lvlJc w:val="left"/>
      <w:pPr>
        <w:ind w:left="567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9C3CA2">
      <w:start w:val="1"/>
      <w:numFmt w:val="bullet"/>
      <w:lvlText w:val="o"/>
      <w:lvlJc w:val="left"/>
      <w:pPr>
        <w:ind w:left="63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4E2E2">
      <w:start w:val="1"/>
      <w:numFmt w:val="bullet"/>
      <w:lvlText w:val="▪"/>
      <w:lvlJc w:val="left"/>
      <w:pPr>
        <w:ind w:left="71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88576DD"/>
    <w:multiLevelType w:val="hybridMultilevel"/>
    <w:tmpl w:val="90BCE850"/>
    <w:styleLink w:val="1"/>
    <w:lvl w:ilvl="0" w:tplc="C49413F6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960A26">
      <w:start w:val="1"/>
      <w:numFmt w:val="lowerLetter"/>
      <w:lvlText w:val="%2."/>
      <w:lvlJc w:val="left"/>
      <w:pPr>
        <w:tabs>
          <w:tab w:val="left" w:pos="107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616EE">
      <w:start w:val="1"/>
      <w:numFmt w:val="lowerRoman"/>
      <w:lvlText w:val="%3."/>
      <w:lvlJc w:val="left"/>
      <w:pPr>
        <w:tabs>
          <w:tab w:val="left" w:pos="107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0C50E">
      <w:start w:val="1"/>
      <w:numFmt w:val="decimal"/>
      <w:lvlText w:val="%4."/>
      <w:lvlJc w:val="left"/>
      <w:pPr>
        <w:tabs>
          <w:tab w:val="left" w:pos="107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AE0A88">
      <w:start w:val="1"/>
      <w:numFmt w:val="lowerLetter"/>
      <w:lvlText w:val="%5."/>
      <w:lvlJc w:val="left"/>
      <w:pPr>
        <w:tabs>
          <w:tab w:val="left" w:pos="107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D2F008">
      <w:start w:val="1"/>
      <w:numFmt w:val="lowerRoman"/>
      <w:lvlText w:val="%6."/>
      <w:lvlJc w:val="left"/>
      <w:pPr>
        <w:tabs>
          <w:tab w:val="left" w:pos="107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C01702">
      <w:start w:val="1"/>
      <w:numFmt w:val="decimal"/>
      <w:lvlText w:val="%7."/>
      <w:lvlJc w:val="left"/>
      <w:pPr>
        <w:tabs>
          <w:tab w:val="left" w:pos="107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F015A0">
      <w:start w:val="1"/>
      <w:numFmt w:val="lowerLetter"/>
      <w:lvlText w:val="%8."/>
      <w:lvlJc w:val="left"/>
      <w:pPr>
        <w:tabs>
          <w:tab w:val="left" w:pos="107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781AB2">
      <w:start w:val="1"/>
      <w:numFmt w:val="lowerRoman"/>
      <w:lvlText w:val="%9."/>
      <w:lvlJc w:val="left"/>
      <w:pPr>
        <w:tabs>
          <w:tab w:val="left" w:pos="107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003"/>
    <w:rsid w:val="002F0003"/>
    <w:rsid w:val="00406501"/>
    <w:rsid w:val="00C1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003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F0003"/>
    <w:rPr>
      <w:u w:val="single"/>
    </w:rPr>
  </w:style>
  <w:style w:type="table" w:customStyle="1" w:styleId="TableNormal">
    <w:name w:val="Table Normal"/>
    <w:rsid w:val="002F0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2F000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Εισήχθηκε το στιλ 1"/>
    <w:rsid w:val="002F0003"/>
    <w:pPr>
      <w:numPr>
        <w:numId w:val="1"/>
      </w:numPr>
    </w:pPr>
  </w:style>
  <w:style w:type="numbering" w:customStyle="1" w:styleId="2">
    <w:name w:val="Εισήχθηκε το στιλ 2"/>
    <w:rsid w:val="002F0003"/>
    <w:pPr>
      <w:numPr>
        <w:numId w:val="3"/>
      </w:numPr>
    </w:pPr>
  </w:style>
  <w:style w:type="numbering" w:customStyle="1" w:styleId="3">
    <w:name w:val="Εισήχθηκε το στιλ 3"/>
    <w:rsid w:val="002F0003"/>
    <w:pPr>
      <w:numPr>
        <w:numId w:val="5"/>
      </w:numPr>
    </w:pPr>
  </w:style>
  <w:style w:type="numbering" w:customStyle="1" w:styleId="4">
    <w:name w:val="Εισήχθηκε το στιλ 4"/>
    <w:rsid w:val="002F0003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iandrikos</cp:lastModifiedBy>
  <cp:revision>2</cp:revision>
  <dcterms:created xsi:type="dcterms:W3CDTF">2021-09-22T06:26:00Z</dcterms:created>
  <dcterms:modified xsi:type="dcterms:W3CDTF">2021-09-22T06:27:00Z</dcterms:modified>
</cp:coreProperties>
</file>